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23" w:rsidRDefault="00F56023" w:rsidP="00F56023">
      <w:pPr>
        <w:widowControl/>
        <w:jc w:val="left"/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5"/>
        <w:gridCol w:w="5478"/>
      </w:tblGrid>
      <w:tr w:rsidR="00F56023" w:rsidTr="007E540E">
        <w:trPr>
          <w:trHeight w:val="720"/>
          <w:jc w:val="center"/>
        </w:trPr>
        <w:tc>
          <w:tcPr>
            <w:tcW w:w="11153" w:type="dxa"/>
            <w:gridSpan w:val="2"/>
            <w:vAlign w:val="center"/>
          </w:tcPr>
          <w:p w:rsidR="00F56023" w:rsidRDefault="00F56023" w:rsidP="007E540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40"/>
                <w:szCs w:val="4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40"/>
                <w:szCs w:val="40"/>
                <w:lang/>
              </w:rPr>
              <w:t>湖北省审计厅2018年财政拨款“三公”经费支出表</w:t>
            </w:r>
          </w:p>
        </w:tc>
      </w:tr>
      <w:tr w:rsidR="00F56023" w:rsidTr="007E540E">
        <w:trPr>
          <w:trHeight w:val="510"/>
          <w:jc w:val="center"/>
        </w:trPr>
        <w:tc>
          <w:tcPr>
            <w:tcW w:w="5675" w:type="dxa"/>
            <w:vAlign w:val="bottom"/>
          </w:tcPr>
          <w:p w:rsidR="00F56023" w:rsidRDefault="00F56023" w:rsidP="007E540E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478" w:type="dxa"/>
            <w:vAlign w:val="center"/>
          </w:tcPr>
          <w:p w:rsidR="00F56023" w:rsidRDefault="00F56023" w:rsidP="007E540E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单位：万元</w:t>
            </w:r>
          </w:p>
        </w:tc>
      </w:tr>
      <w:tr w:rsidR="00F56023" w:rsidTr="007E540E">
        <w:trPr>
          <w:trHeight w:val="540"/>
          <w:jc w:val="center"/>
        </w:trPr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预算数</w:t>
            </w:r>
          </w:p>
        </w:tc>
      </w:tr>
      <w:tr w:rsidR="00F56023" w:rsidTr="007E540E">
        <w:trPr>
          <w:trHeight w:val="540"/>
          <w:jc w:val="center"/>
        </w:trPr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合计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119.00</w:t>
            </w:r>
          </w:p>
        </w:tc>
      </w:tr>
      <w:tr w:rsidR="00F56023" w:rsidTr="007E540E">
        <w:trPr>
          <w:trHeight w:val="540"/>
          <w:jc w:val="center"/>
        </w:trPr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因公出国（境）费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16.00</w:t>
            </w:r>
          </w:p>
        </w:tc>
      </w:tr>
      <w:tr w:rsidR="00F56023" w:rsidTr="007E540E">
        <w:trPr>
          <w:trHeight w:val="540"/>
          <w:jc w:val="center"/>
        </w:trPr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公务接待费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50.00</w:t>
            </w:r>
          </w:p>
        </w:tc>
      </w:tr>
      <w:tr w:rsidR="00F56023" w:rsidTr="007E540E">
        <w:trPr>
          <w:trHeight w:val="540"/>
          <w:jc w:val="center"/>
        </w:trPr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公务用车购置及运行费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53.00</w:t>
            </w:r>
          </w:p>
        </w:tc>
      </w:tr>
      <w:tr w:rsidR="00F56023" w:rsidTr="007E540E">
        <w:trPr>
          <w:trHeight w:val="540"/>
          <w:jc w:val="center"/>
        </w:trPr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其中：公务用车运行维护费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righ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53.00</w:t>
            </w:r>
          </w:p>
        </w:tc>
      </w:tr>
      <w:tr w:rsidR="00F56023" w:rsidTr="007E540E">
        <w:trPr>
          <w:trHeight w:val="540"/>
          <w:jc w:val="center"/>
        </w:trPr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023" w:rsidRDefault="00F56023" w:rsidP="007E540E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公务用车购置费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023" w:rsidRDefault="00F56023" w:rsidP="007E540E">
            <w:pPr>
              <w:jc w:val="right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</w:tr>
    </w:tbl>
    <w:p w:rsidR="00F56023" w:rsidRDefault="00F56023" w:rsidP="00F56023">
      <w:pPr>
        <w:widowControl/>
        <w:jc w:val="left"/>
      </w:pPr>
    </w:p>
    <w:p w:rsidR="00F56023" w:rsidRDefault="00F56023" w:rsidP="00F56023"/>
    <w:p w:rsidR="002D1CC9" w:rsidRDefault="00F56023"/>
    <w:sectPr w:rsidR="002D1CC9" w:rsidSect="00F560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6023"/>
    <w:rsid w:val="002E489E"/>
    <w:rsid w:val="005C0DD1"/>
    <w:rsid w:val="00A735D7"/>
    <w:rsid w:val="00F56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23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>Lenovo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2018-03-05T02:34:00Z</dcterms:created>
  <dcterms:modified xsi:type="dcterms:W3CDTF">2018-03-05T02:34:00Z</dcterms:modified>
</cp:coreProperties>
</file>